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0F3DF9" w14:textId="77777777" w:rsidR="006B7731" w:rsidRPr="003124DC" w:rsidRDefault="006B7731" w:rsidP="006B7731">
      <w:pPr>
        <w:spacing w:after="0"/>
        <w:jc w:val="right"/>
        <w:rPr>
          <w:rFonts w:ascii="Arial Narrow" w:hAnsi="Arial Narrow"/>
          <w:sz w:val="24"/>
          <w:szCs w:val="24"/>
        </w:rPr>
      </w:pPr>
      <w:r w:rsidRPr="003124DC">
        <w:rPr>
          <w:rFonts w:ascii="Arial Narrow" w:hAnsi="Arial Narrow"/>
          <w:b/>
          <w:sz w:val="20"/>
          <w:u w:val="single"/>
        </w:rPr>
        <w:t>Załącznik nr 1a</w:t>
      </w:r>
    </w:p>
    <w:p w14:paraId="3BC95159" w14:textId="77777777" w:rsidR="006B7731" w:rsidRPr="003124DC" w:rsidRDefault="006B7731" w:rsidP="006B7731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en-US"/>
        </w:rPr>
      </w:pPr>
    </w:p>
    <w:p w14:paraId="35429FA5" w14:textId="77777777" w:rsidR="006B7731" w:rsidRPr="003124DC" w:rsidRDefault="006B7731" w:rsidP="006B7731">
      <w:pPr>
        <w:spacing w:after="0"/>
        <w:jc w:val="right"/>
        <w:rPr>
          <w:rFonts w:ascii="Arial Narrow" w:hAnsi="Arial Narrow"/>
          <w:b/>
          <w:sz w:val="20"/>
          <w:u w:val="single"/>
        </w:rPr>
      </w:pPr>
    </w:p>
    <w:p w14:paraId="57F34E63" w14:textId="77777777" w:rsidR="006B7731" w:rsidRPr="003124DC" w:rsidRDefault="006B7731" w:rsidP="006B7731">
      <w:pPr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3124DC">
        <w:rPr>
          <w:rFonts w:ascii="Arial Narrow" w:hAnsi="Arial Narrow"/>
          <w:b/>
          <w:sz w:val="28"/>
          <w:szCs w:val="28"/>
          <w:u w:val="single"/>
        </w:rPr>
        <w:t>TABELA ELEMENTÓW SCALONYCH</w:t>
      </w:r>
    </w:p>
    <w:p w14:paraId="2C1316D0" w14:textId="77777777" w:rsidR="006B7731" w:rsidRPr="001B2B3C" w:rsidRDefault="006B7731" w:rsidP="006B7731">
      <w:pPr>
        <w:jc w:val="both"/>
        <w:rPr>
          <w:rFonts w:ascii="Arial Narrow" w:hAnsi="Arial Narrow"/>
          <w:b/>
          <w:strike/>
          <w:color w:val="FF0000"/>
          <w:sz w:val="20"/>
          <w:u w:val="single"/>
        </w:rPr>
      </w:pPr>
    </w:p>
    <w:p w14:paraId="735F0426" w14:textId="77777777" w:rsidR="006B7731" w:rsidRPr="001B2B3C" w:rsidRDefault="006B7731" w:rsidP="006B7731">
      <w:pPr>
        <w:jc w:val="both"/>
        <w:rPr>
          <w:rFonts w:ascii="Arial Narrow" w:hAnsi="Arial Narrow"/>
          <w:b/>
          <w:strike/>
          <w:color w:val="FF0000"/>
          <w:sz w:val="24"/>
          <w:szCs w:val="24"/>
        </w:rPr>
      </w:pPr>
      <w:r w:rsidRPr="003124DC">
        <w:rPr>
          <w:rFonts w:ascii="Arial Narrow" w:hAnsi="Arial Narrow"/>
          <w:b/>
          <w:sz w:val="24"/>
          <w:szCs w:val="24"/>
        </w:rPr>
        <w:t xml:space="preserve">dla zadania pn.: </w:t>
      </w:r>
      <w:r w:rsidRPr="006E1D9F">
        <w:rPr>
          <w:rFonts w:ascii="Arial Narrow" w:hAnsi="Arial Narrow" w:cs="Arial Narrow"/>
          <w:b/>
          <w:bCs/>
          <w:sz w:val="24"/>
          <w:szCs w:val="24"/>
        </w:rPr>
        <w:t>„</w:t>
      </w:r>
      <w:r>
        <w:rPr>
          <w:rFonts w:ascii="Arial Narrow" w:hAnsi="Arial Narrow" w:cs="Arial Narrow"/>
          <w:b/>
          <w:bCs/>
          <w:sz w:val="24"/>
          <w:szCs w:val="24"/>
        </w:rPr>
        <w:t>Renowacja ołtarza głównego Kościoła p.w. św. Mikołaja Bpa w Libiszowie</w:t>
      </w:r>
      <w:r w:rsidRPr="00AE2CB1">
        <w:rPr>
          <w:rFonts w:ascii="Arial Narrow" w:hAnsi="Arial Narrow" w:cs="Arial Narrow"/>
          <w:b/>
          <w:bCs/>
          <w:sz w:val="24"/>
          <w:szCs w:val="24"/>
        </w:rPr>
        <w:t>”</w:t>
      </w:r>
    </w:p>
    <w:p w14:paraId="1F2F16CD" w14:textId="77777777" w:rsidR="006B7731" w:rsidRPr="001B2B3C" w:rsidRDefault="006B7731" w:rsidP="006B7731">
      <w:pPr>
        <w:spacing w:after="0"/>
        <w:jc w:val="both"/>
        <w:rPr>
          <w:rFonts w:ascii="Arial Narrow" w:hAnsi="Arial Narrow"/>
          <w:b/>
          <w:strike/>
          <w:color w:val="FF0000"/>
          <w:sz w:val="20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"/>
        <w:gridCol w:w="4107"/>
        <w:gridCol w:w="4111"/>
      </w:tblGrid>
      <w:tr w:rsidR="006B7731" w:rsidRPr="001B2B3C" w14:paraId="3DD81C2B" w14:textId="77777777" w:rsidTr="00D11D24">
        <w:tc>
          <w:tcPr>
            <w:tcW w:w="566" w:type="dxa"/>
          </w:tcPr>
          <w:p w14:paraId="6C8A66A6" w14:textId="77777777" w:rsidR="006B7731" w:rsidRPr="003124DC" w:rsidRDefault="006B7731" w:rsidP="00D11D24">
            <w:pPr>
              <w:tabs>
                <w:tab w:val="left" w:pos="240"/>
              </w:tabs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124DC">
              <w:rPr>
                <w:rFonts w:ascii="Arial Narrow" w:hAnsi="Arial Narrow"/>
                <w:b/>
                <w:sz w:val="24"/>
                <w:szCs w:val="24"/>
              </w:rPr>
              <w:t>L.p.</w:t>
            </w:r>
          </w:p>
        </w:tc>
        <w:tc>
          <w:tcPr>
            <w:tcW w:w="4107" w:type="dxa"/>
          </w:tcPr>
          <w:p w14:paraId="1490E6A4" w14:textId="77777777" w:rsidR="006B7731" w:rsidRPr="003124DC" w:rsidRDefault="006B7731" w:rsidP="00D11D24">
            <w:pPr>
              <w:tabs>
                <w:tab w:val="left" w:pos="240"/>
              </w:tabs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124DC">
              <w:rPr>
                <w:rFonts w:ascii="Arial Narrow" w:hAnsi="Arial Narrow"/>
                <w:b/>
                <w:sz w:val="24"/>
                <w:szCs w:val="24"/>
              </w:rPr>
              <w:t>Wyszczególnienie planowanych kosztów inwestycyjnych</w:t>
            </w:r>
          </w:p>
        </w:tc>
        <w:tc>
          <w:tcPr>
            <w:tcW w:w="4111" w:type="dxa"/>
          </w:tcPr>
          <w:p w14:paraId="15ECF0A1" w14:textId="77777777" w:rsidR="006B7731" w:rsidRPr="003124DC" w:rsidRDefault="006B7731" w:rsidP="00D11D24">
            <w:pPr>
              <w:tabs>
                <w:tab w:val="left" w:pos="240"/>
              </w:tabs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124DC">
              <w:rPr>
                <w:rFonts w:ascii="Arial Narrow" w:hAnsi="Arial Narrow"/>
                <w:b/>
                <w:sz w:val="24"/>
                <w:szCs w:val="24"/>
              </w:rPr>
              <w:t>Wartość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 netto</w:t>
            </w:r>
          </w:p>
        </w:tc>
      </w:tr>
      <w:tr w:rsidR="006B7731" w:rsidRPr="001B2B3C" w14:paraId="0697A88A" w14:textId="77777777" w:rsidTr="00D11D24">
        <w:tc>
          <w:tcPr>
            <w:tcW w:w="566" w:type="dxa"/>
          </w:tcPr>
          <w:p w14:paraId="26BD62A2" w14:textId="77777777" w:rsidR="006B7731" w:rsidRPr="00BF7137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BF7137">
              <w:rPr>
                <w:rFonts w:ascii="Arial Narrow" w:hAnsi="Arial Narrow"/>
                <w:b/>
                <w:sz w:val="24"/>
                <w:szCs w:val="24"/>
              </w:rPr>
              <w:t>1.</w:t>
            </w:r>
          </w:p>
        </w:tc>
        <w:tc>
          <w:tcPr>
            <w:tcW w:w="4107" w:type="dxa"/>
            <w:vAlign w:val="center"/>
          </w:tcPr>
          <w:p w14:paraId="4A7D9F7E" w14:textId="77777777" w:rsidR="006B7731" w:rsidRPr="00BF7137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BF7137">
              <w:rPr>
                <w:rFonts w:ascii="Arial Narrow" w:hAnsi="Arial Narrow" w:cs="Arial"/>
                <w:sz w:val="24"/>
                <w:szCs w:val="24"/>
              </w:rPr>
              <w:t xml:space="preserve">Rzeźba i elementy architektoniczne wykonane w narzucie. </w:t>
            </w:r>
            <w:r w:rsidRPr="00BF7137">
              <w:rPr>
                <w:rFonts w:ascii="Arial Narrow" w:hAnsi="Arial Narrow" w:cs="Arial"/>
                <w:sz w:val="24"/>
                <w:szCs w:val="24"/>
              </w:rPr>
              <w:br/>
              <w:t>Powierzchnia złocona złotem płatkowym i srebrzona.</w:t>
            </w:r>
          </w:p>
        </w:tc>
        <w:tc>
          <w:tcPr>
            <w:tcW w:w="4111" w:type="dxa"/>
          </w:tcPr>
          <w:p w14:paraId="505C78EB" w14:textId="77777777" w:rsidR="006B7731" w:rsidRPr="001B2B3C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trike/>
                <w:color w:val="FF0000"/>
                <w:sz w:val="24"/>
                <w:szCs w:val="24"/>
                <w:u w:val="single"/>
              </w:rPr>
            </w:pPr>
          </w:p>
        </w:tc>
      </w:tr>
      <w:tr w:rsidR="006B7731" w:rsidRPr="001B2B3C" w14:paraId="1D52B278" w14:textId="77777777" w:rsidTr="00D11D24">
        <w:tc>
          <w:tcPr>
            <w:tcW w:w="566" w:type="dxa"/>
          </w:tcPr>
          <w:p w14:paraId="03296F75" w14:textId="77777777" w:rsidR="006B7731" w:rsidRPr="00BF7137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BF7137">
              <w:rPr>
                <w:rFonts w:ascii="Arial Narrow" w:hAnsi="Arial Narrow"/>
                <w:b/>
                <w:sz w:val="24"/>
                <w:szCs w:val="24"/>
              </w:rPr>
              <w:t>2.</w:t>
            </w:r>
          </w:p>
        </w:tc>
        <w:tc>
          <w:tcPr>
            <w:tcW w:w="4107" w:type="dxa"/>
            <w:vAlign w:val="center"/>
          </w:tcPr>
          <w:p w14:paraId="67A58D41" w14:textId="77777777" w:rsidR="006B7731" w:rsidRPr="00BF7137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BF7137">
              <w:rPr>
                <w:rFonts w:ascii="Arial Narrow" w:hAnsi="Arial Narrow" w:cs="Arial"/>
                <w:sz w:val="24"/>
                <w:szCs w:val="24"/>
              </w:rPr>
              <w:t xml:space="preserve">Rzeźba i elementy architektoniczne wykonane 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BF7137">
              <w:rPr>
                <w:rFonts w:ascii="Arial Narrow" w:hAnsi="Arial Narrow" w:cs="Arial"/>
                <w:sz w:val="24"/>
                <w:szCs w:val="24"/>
              </w:rPr>
              <w:t>w narzucie. Elementy surowe.</w:t>
            </w:r>
          </w:p>
        </w:tc>
        <w:tc>
          <w:tcPr>
            <w:tcW w:w="4111" w:type="dxa"/>
          </w:tcPr>
          <w:p w14:paraId="5528E7D5" w14:textId="77777777" w:rsidR="006B7731" w:rsidRPr="001B2B3C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trike/>
                <w:color w:val="FF0000"/>
                <w:sz w:val="24"/>
                <w:szCs w:val="24"/>
                <w:u w:val="single"/>
              </w:rPr>
            </w:pPr>
          </w:p>
        </w:tc>
      </w:tr>
      <w:tr w:rsidR="006B7731" w:rsidRPr="001B2B3C" w14:paraId="365E100B" w14:textId="77777777" w:rsidTr="00D11D24">
        <w:tc>
          <w:tcPr>
            <w:tcW w:w="566" w:type="dxa"/>
          </w:tcPr>
          <w:p w14:paraId="08956224" w14:textId="77777777" w:rsidR="006B7731" w:rsidRPr="00BF7137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BF7137">
              <w:rPr>
                <w:rFonts w:ascii="Arial Narrow" w:hAnsi="Arial Narrow"/>
                <w:b/>
                <w:sz w:val="24"/>
                <w:szCs w:val="24"/>
              </w:rPr>
              <w:t>3.</w:t>
            </w:r>
          </w:p>
        </w:tc>
        <w:tc>
          <w:tcPr>
            <w:tcW w:w="4107" w:type="dxa"/>
            <w:vAlign w:val="center"/>
          </w:tcPr>
          <w:p w14:paraId="65E2A98F" w14:textId="77777777" w:rsidR="006B7731" w:rsidRPr="00BF7137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BF7137">
              <w:rPr>
                <w:rFonts w:ascii="Arial Narrow" w:hAnsi="Arial Narrow" w:cs="Arial"/>
                <w:sz w:val="24"/>
                <w:szCs w:val="24"/>
              </w:rPr>
              <w:t xml:space="preserve">Rzeźba i elementy architektoniczne wykonane w narzucie. </w:t>
            </w:r>
            <w:r w:rsidRPr="00BF7137">
              <w:rPr>
                <w:rFonts w:ascii="Arial Narrow" w:hAnsi="Arial Narrow" w:cs="Arial"/>
                <w:sz w:val="24"/>
                <w:szCs w:val="24"/>
              </w:rPr>
              <w:br/>
              <w:t xml:space="preserve">Powierzchnia polichromowana. </w:t>
            </w:r>
          </w:p>
        </w:tc>
        <w:tc>
          <w:tcPr>
            <w:tcW w:w="4111" w:type="dxa"/>
          </w:tcPr>
          <w:p w14:paraId="438FD2C7" w14:textId="77777777" w:rsidR="006B7731" w:rsidRPr="001B2B3C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trike/>
                <w:color w:val="FF0000"/>
                <w:sz w:val="24"/>
                <w:szCs w:val="24"/>
                <w:u w:val="single"/>
              </w:rPr>
            </w:pPr>
          </w:p>
          <w:p w14:paraId="7F95F17C" w14:textId="77777777" w:rsidR="006B7731" w:rsidRPr="001B2B3C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trike/>
                <w:color w:val="FF0000"/>
                <w:sz w:val="24"/>
                <w:szCs w:val="24"/>
                <w:u w:val="single"/>
              </w:rPr>
            </w:pPr>
          </w:p>
        </w:tc>
      </w:tr>
      <w:tr w:rsidR="006B7731" w:rsidRPr="001B2B3C" w14:paraId="00499649" w14:textId="77777777" w:rsidTr="00D11D24">
        <w:tc>
          <w:tcPr>
            <w:tcW w:w="566" w:type="dxa"/>
          </w:tcPr>
          <w:p w14:paraId="519A4259" w14:textId="77777777" w:rsidR="006B7731" w:rsidRPr="00BF7137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BF7137">
              <w:rPr>
                <w:rFonts w:ascii="Arial Narrow" w:hAnsi="Arial Narrow"/>
                <w:b/>
                <w:sz w:val="24"/>
                <w:szCs w:val="24"/>
              </w:rPr>
              <w:t>4.</w:t>
            </w:r>
          </w:p>
        </w:tc>
        <w:tc>
          <w:tcPr>
            <w:tcW w:w="4107" w:type="dxa"/>
            <w:vAlign w:val="center"/>
          </w:tcPr>
          <w:p w14:paraId="25F02DB2" w14:textId="77777777" w:rsidR="006B7731" w:rsidRPr="00BF7137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BF7137">
              <w:rPr>
                <w:rFonts w:ascii="Arial Narrow" w:hAnsi="Arial Narrow" w:cs="Arial"/>
                <w:sz w:val="24"/>
                <w:szCs w:val="24"/>
              </w:rPr>
              <w:t xml:space="preserve">Technika olejna na desce. </w:t>
            </w:r>
            <w:r w:rsidRPr="00BF7137">
              <w:rPr>
                <w:rFonts w:ascii="Arial Narrow" w:hAnsi="Arial Narrow" w:cs="Arial"/>
                <w:sz w:val="24"/>
                <w:szCs w:val="24"/>
              </w:rPr>
              <w:br/>
              <w:t xml:space="preserve">Obraz M.B. Różańcowej </w:t>
            </w:r>
            <w:r w:rsidRPr="00BF7137">
              <w:rPr>
                <w:rFonts w:ascii="Arial Narrow" w:hAnsi="Arial Narrow" w:cs="Arial"/>
                <w:sz w:val="24"/>
                <w:szCs w:val="24"/>
              </w:rPr>
              <w:br/>
              <w:t>w ołtarzu głównym.</w:t>
            </w:r>
          </w:p>
        </w:tc>
        <w:tc>
          <w:tcPr>
            <w:tcW w:w="4111" w:type="dxa"/>
          </w:tcPr>
          <w:p w14:paraId="0A15C595" w14:textId="77777777" w:rsidR="006B7731" w:rsidRPr="001B2B3C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trike/>
                <w:color w:val="FF0000"/>
                <w:sz w:val="24"/>
                <w:szCs w:val="24"/>
                <w:u w:val="single"/>
              </w:rPr>
            </w:pPr>
          </w:p>
        </w:tc>
      </w:tr>
      <w:tr w:rsidR="006B7731" w:rsidRPr="001B2B3C" w14:paraId="165E150D" w14:textId="77777777" w:rsidTr="00D11D24">
        <w:tc>
          <w:tcPr>
            <w:tcW w:w="4673" w:type="dxa"/>
            <w:gridSpan w:val="2"/>
          </w:tcPr>
          <w:p w14:paraId="221727FE" w14:textId="77777777" w:rsidR="006B7731" w:rsidRPr="00BF7137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 w:cs="Arial"/>
                <w:sz w:val="24"/>
                <w:szCs w:val="24"/>
              </w:rPr>
            </w:pPr>
            <w:r w:rsidRPr="00BF7137">
              <w:rPr>
                <w:rFonts w:ascii="Arial Narrow" w:hAnsi="Arial Narrow" w:cs="Arial"/>
                <w:sz w:val="24"/>
                <w:szCs w:val="24"/>
              </w:rPr>
              <w:t>Razem wartość prac netto:</w:t>
            </w:r>
          </w:p>
        </w:tc>
        <w:tc>
          <w:tcPr>
            <w:tcW w:w="4111" w:type="dxa"/>
          </w:tcPr>
          <w:p w14:paraId="6D65FAF6" w14:textId="77777777" w:rsidR="006B7731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trike/>
                <w:color w:val="FF0000"/>
                <w:sz w:val="24"/>
                <w:szCs w:val="24"/>
                <w:u w:val="single"/>
              </w:rPr>
            </w:pPr>
          </w:p>
          <w:p w14:paraId="7C59A6B9" w14:textId="77777777" w:rsidR="006B7731" w:rsidRPr="001B2B3C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trike/>
                <w:color w:val="FF0000"/>
                <w:sz w:val="24"/>
                <w:szCs w:val="24"/>
                <w:u w:val="single"/>
              </w:rPr>
            </w:pPr>
          </w:p>
        </w:tc>
      </w:tr>
      <w:tr w:rsidR="006B7731" w:rsidRPr="001B2B3C" w14:paraId="6B5907C7" w14:textId="77777777" w:rsidTr="00D11D24">
        <w:tc>
          <w:tcPr>
            <w:tcW w:w="4673" w:type="dxa"/>
            <w:gridSpan w:val="2"/>
          </w:tcPr>
          <w:p w14:paraId="325A415B" w14:textId="77777777" w:rsidR="006B7731" w:rsidRPr="00BF7137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 w:cs="Arial"/>
                <w:sz w:val="24"/>
                <w:szCs w:val="24"/>
              </w:rPr>
            </w:pPr>
            <w:r w:rsidRPr="00BF7137">
              <w:rPr>
                <w:rFonts w:ascii="Arial Narrow" w:hAnsi="Arial Narrow" w:cs="Arial"/>
                <w:sz w:val="24"/>
                <w:szCs w:val="24"/>
              </w:rPr>
              <w:t>Podatek Vat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23%</w:t>
            </w:r>
          </w:p>
        </w:tc>
        <w:tc>
          <w:tcPr>
            <w:tcW w:w="4111" w:type="dxa"/>
          </w:tcPr>
          <w:p w14:paraId="4B8A0B49" w14:textId="77777777" w:rsidR="006B7731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trike/>
                <w:color w:val="FF0000"/>
                <w:sz w:val="24"/>
                <w:szCs w:val="24"/>
                <w:u w:val="single"/>
              </w:rPr>
            </w:pPr>
          </w:p>
          <w:p w14:paraId="09DFD773" w14:textId="77777777" w:rsidR="006B7731" w:rsidRPr="001B2B3C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trike/>
                <w:color w:val="FF0000"/>
                <w:sz w:val="24"/>
                <w:szCs w:val="24"/>
                <w:u w:val="single"/>
              </w:rPr>
            </w:pPr>
          </w:p>
        </w:tc>
      </w:tr>
      <w:tr w:rsidR="006B7731" w:rsidRPr="001B2B3C" w14:paraId="2B507B7B" w14:textId="77777777" w:rsidTr="00D11D24">
        <w:tc>
          <w:tcPr>
            <w:tcW w:w="4673" w:type="dxa"/>
            <w:gridSpan w:val="2"/>
          </w:tcPr>
          <w:p w14:paraId="518C558D" w14:textId="77777777" w:rsidR="006B7731" w:rsidRPr="00BF7137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 w:cs="Arial"/>
                <w:sz w:val="24"/>
                <w:szCs w:val="24"/>
              </w:rPr>
            </w:pPr>
            <w:r w:rsidRPr="00BF7137">
              <w:rPr>
                <w:rFonts w:ascii="Arial Narrow" w:hAnsi="Arial Narrow" w:cs="Arial"/>
                <w:sz w:val="24"/>
                <w:szCs w:val="24"/>
              </w:rPr>
              <w:t>Ogółem wartość prac brutto:</w:t>
            </w:r>
          </w:p>
        </w:tc>
        <w:tc>
          <w:tcPr>
            <w:tcW w:w="4111" w:type="dxa"/>
          </w:tcPr>
          <w:p w14:paraId="0FBAF098" w14:textId="77777777" w:rsidR="006B7731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trike/>
                <w:color w:val="FF0000"/>
                <w:sz w:val="24"/>
                <w:szCs w:val="24"/>
                <w:u w:val="single"/>
              </w:rPr>
            </w:pPr>
          </w:p>
          <w:p w14:paraId="11ACC00D" w14:textId="77777777" w:rsidR="006B7731" w:rsidRPr="001B2B3C" w:rsidRDefault="006B7731" w:rsidP="00D11D24">
            <w:pPr>
              <w:tabs>
                <w:tab w:val="left" w:pos="240"/>
              </w:tabs>
              <w:spacing w:after="0"/>
              <w:rPr>
                <w:rFonts w:ascii="Arial Narrow" w:hAnsi="Arial Narrow"/>
                <w:b/>
                <w:strike/>
                <w:color w:val="FF0000"/>
                <w:sz w:val="24"/>
                <w:szCs w:val="24"/>
                <w:u w:val="single"/>
              </w:rPr>
            </w:pPr>
          </w:p>
        </w:tc>
      </w:tr>
    </w:tbl>
    <w:p w14:paraId="43AFAA85" w14:textId="77777777" w:rsidR="00D63340" w:rsidRDefault="00D63340"/>
    <w:sectPr w:rsidR="00D63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E9E175D-9376-4014-8DFA-67220A468B8D}"/>
  </w:docVars>
  <w:rsids>
    <w:rsidRoot w:val="002C7DC0"/>
    <w:rsid w:val="002C7DC0"/>
    <w:rsid w:val="006B7731"/>
    <w:rsid w:val="00D6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A9EB98-92AF-4C28-8CE2-A8FBA1DC6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731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B773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E9E175D-9376-4014-8DFA-67220A468B8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556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Ilona Kazuła</cp:lastModifiedBy>
  <cp:revision>2</cp:revision>
  <dcterms:created xsi:type="dcterms:W3CDTF">2024-05-10T08:41:00Z</dcterms:created>
  <dcterms:modified xsi:type="dcterms:W3CDTF">2024-05-10T08:41:00Z</dcterms:modified>
</cp:coreProperties>
</file>